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D398" w14:textId="77777777" w:rsidR="005A7CBF" w:rsidRPr="00231CA7" w:rsidRDefault="005A7CBF" w:rsidP="00085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C881A"/>
          <w:sz w:val="24"/>
          <w:szCs w:val="24"/>
        </w:rPr>
      </w:pPr>
    </w:p>
    <w:p w14:paraId="79CD5757" w14:textId="5844DFCC" w:rsidR="00085A4F" w:rsidRPr="00231CA7" w:rsidRDefault="00085A4F" w:rsidP="00A56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C881A"/>
          <w:sz w:val="24"/>
          <w:szCs w:val="24"/>
        </w:rPr>
      </w:pPr>
      <w:r w:rsidRPr="00231CA7">
        <w:rPr>
          <w:rFonts w:ascii="Arial" w:hAnsi="Arial" w:cs="Arial"/>
          <w:b/>
          <w:bCs/>
          <w:color w:val="5C881A"/>
          <w:sz w:val="24"/>
          <w:szCs w:val="24"/>
        </w:rPr>
        <w:t>ANEXO IV - LISTA DAS UNIDADES CONSUMIDORAS PARTICIPANTES DO SI</w:t>
      </w:r>
      <w:r w:rsidR="00A564AD" w:rsidRPr="00231CA7">
        <w:rPr>
          <w:rFonts w:ascii="Arial" w:hAnsi="Arial" w:cs="Arial"/>
          <w:b/>
          <w:bCs/>
          <w:color w:val="5C881A"/>
          <w:sz w:val="24"/>
          <w:szCs w:val="24"/>
        </w:rPr>
        <w:t>S</w:t>
      </w:r>
      <w:r w:rsidRPr="00231CA7">
        <w:rPr>
          <w:rFonts w:ascii="Arial" w:hAnsi="Arial" w:cs="Arial"/>
          <w:b/>
          <w:bCs/>
          <w:color w:val="5C881A"/>
          <w:sz w:val="24"/>
          <w:szCs w:val="24"/>
        </w:rPr>
        <w:t xml:space="preserve">TEMA DE COMPENSAÇÃO E INDICAÇÃO </w:t>
      </w:r>
      <w:r w:rsidR="00231CA7" w:rsidRPr="00231CA7">
        <w:rPr>
          <w:rFonts w:ascii="Arial" w:hAnsi="Arial" w:cs="Arial"/>
          <w:b/>
          <w:bCs/>
          <w:color w:val="5C881A"/>
          <w:sz w:val="24"/>
          <w:szCs w:val="24"/>
        </w:rPr>
        <w:t>D</w:t>
      </w:r>
      <w:r w:rsidR="00776E44">
        <w:rPr>
          <w:rFonts w:ascii="Arial" w:hAnsi="Arial" w:cs="Arial"/>
          <w:b/>
          <w:bCs/>
          <w:color w:val="5C881A"/>
          <w:sz w:val="24"/>
          <w:szCs w:val="24"/>
        </w:rPr>
        <w:t>E</w:t>
      </w:r>
      <w:r w:rsidR="00231CA7" w:rsidRPr="00231CA7">
        <w:rPr>
          <w:rFonts w:ascii="Arial" w:hAnsi="Arial" w:cs="Arial"/>
          <w:b/>
          <w:bCs/>
          <w:color w:val="5C881A"/>
          <w:sz w:val="24"/>
          <w:szCs w:val="24"/>
        </w:rPr>
        <w:t xml:space="preserve"> RATEIO DOS CRÉDITOS</w:t>
      </w:r>
    </w:p>
    <w:p w14:paraId="559C9EBD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82957E" w14:textId="4F58138E" w:rsidR="00085A4F" w:rsidRDefault="00085A4F" w:rsidP="00231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E44">
        <w:rPr>
          <w:rFonts w:ascii="Arial" w:hAnsi="Arial" w:cs="Arial"/>
          <w:sz w:val="20"/>
          <w:szCs w:val="20"/>
        </w:rPr>
        <w:t>Declarar o</w:t>
      </w:r>
      <w:r w:rsidR="00776E44" w:rsidRPr="00776E44">
        <w:rPr>
          <w:rFonts w:ascii="Arial" w:hAnsi="Arial" w:cs="Arial"/>
          <w:sz w:val="20"/>
          <w:szCs w:val="20"/>
        </w:rPr>
        <w:t xml:space="preserve"> formato de rateio da</w:t>
      </w:r>
      <w:r w:rsidRPr="00776E44">
        <w:rPr>
          <w:rFonts w:ascii="Arial" w:hAnsi="Arial" w:cs="Arial"/>
          <w:sz w:val="20"/>
          <w:szCs w:val="20"/>
        </w:rPr>
        <w:t xml:space="preserve"> energia excedente que será </w:t>
      </w:r>
      <w:r w:rsidR="005A7CBF" w:rsidRPr="00776E44">
        <w:rPr>
          <w:rFonts w:ascii="Arial" w:hAnsi="Arial" w:cs="Arial"/>
          <w:sz w:val="20"/>
          <w:szCs w:val="20"/>
        </w:rPr>
        <w:t xml:space="preserve">destinada a unidade </w:t>
      </w:r>
      <w:r w:rsidR="005A7CBF" w:rsidRPr="00776E44">
        <w:rPr>
          <w:rFonts w:ascii="Arial" w:hAnsi="Arial" w:cs="Arial"/>
          <w:sz w:val="20"/>
          <w:szCs w:val="20"/>
          <w:u w:val="single"/>
        </w:rPr>
        <w:t>principal</w:t>
      </w:r>
      <w:r w:rsidR="00231CA7" w:rsidRPr="00776E44">
        <w:rPr>
          <w:rFonts w:ascii="Arial" w:hAnsi="Arial" w:cs="Arial"/>
          <w:sz w:val="20"/>
          <w:szCs w:val="20"/>
          <w:u w:val="single"/>
        </w:rPr>
        <w:t xml:space="preserve"> (geradora)</w:t>
      </w:r>
      <w:r w:rsidR="005A7CBF" w:rsidRPr="00776E44">
        <w:rPr>
          <w:rFonts w:ascii="Arial" w:hAnsi="Arial" w:cs="Arial"/>
          <w:sz w:val="20"/>
          <w:szCs w:val="20"/>
        </w:rPr>
        <w:t xml:space="preserve"> e</w:t>
      </w:r>
      <w:r w:rsidRPr="00776E44">
        <w:rPr>
          <w:rFonts w:ascii="Arial" w:hAnsi="Arial" w:cs="Arial"/>
          <w:sz w:val="20"/>
          <w:szCs w:val="20"/>
        </w:rPr>
        <w:t xml:space="preserve"> a cada unidade </w:t>
      </w:r>
      <w:r w:rsidRPr="00776E44">
        <w:rPr>
          <w:rFonts w:ascii="Arial" w:hAnsi="Arial" w:cs="Arial"/>
          <w:sz w:val="20"/>
          <w:szCs w:val="20"/>
          <w:u w:val="single"/>
        </w:rPr>
        <w:t>consumidora participante</w:t>
      </w:r>
      <w:r w:rsidRPr="00776E44">
        <w:rPr>
          <w:rFonts w:ascii="Arial" w:hAnsi="Arial" w:cs="Arial"/>
          <w:sz w:val="20"/>
          <w:szCs w:val="20"/>
        </w:rPr>
        <w:t xml:space="preserve"> do sistema de compensação de energia elétrica.</w:t>
      </w:r>
    </w:p>
    <w:p w14:paraId="00F31F6F" w14:textId="77777777" w:rsidR="00776E44" w:rsidRPr="00776E44" w:rsidRDefault="00776E44" w:rsidP="00231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8D88E5" w14:textId="77777777" w:rsidR="00776E44" w:rsidRPr="00776E44" w:rsidRDefault="00776E44" w:rsidP="00776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8185D8A" w14:textId="5148DFD1" w:rsidR="00776E44" w:rsidRPr="003718E8" w:rsidRDefault="00776E44" w:rsidP="00371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3718E8">
        <w:rPr>
          <w:rFonts w:ascii="Arial" w:hAnsi="Arial" w:cs="Arial"/>
          <w:b/>
          <w:bCs/>
          <w:sz w:val="18"/>
          <w:szCs w:val="20"/>
        </w:rPr>
        <w:t>Rateio por percentuais</w:t>
      </w:r>
    </w:p>
    <w:p w14:paraId="73BF4025" w14:textId="0B0CC8E0" w:rsidR="00776E44" w:rsidRDefault="00776E44" w:rsidP="00776E4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0482EF8D" w14:textId="3E5A2EF5" w:rsidR="00776E44" w:rsidRPr="003718E8" w:rsidRDefault="00776E44" w:rsidP="00371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718E8">
        <w:rPr>
          <w:rFonts w:ascii="Arial" w:hAnsi="Arial" w:cs="Arial"/>
          <w:sz w:val="18"/>
          <w:szCs w:val="20"/>
        </w:rPr>
        <w:t>Preencha a tabela indicando os percentuais de participação no rateio de excedentes, inserindo ou removendo linhas da tabela, conforme a necessidade.</w:t>
      </w:r>
    </w:p>
    <w:p w14:paraId="3F029F27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02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3550"/>
        <w:gridCol w:w="2323"/>
        <w:gridCol w:w="1438"/>
      </w:tblGrid>
      <w:tr w:rsidR="00776E44" w:rsidRPr="00231CA7" w14:paraId="3F1B3CA5" w14:textId="77777777" w:rsidTr="00231CA7">
        <w:trPr>
          <w:trHeight w:val="328"/>
        </w:trPr>
        <w:tc>
          <w:tcPr>
            <w:tcW w:w="0" w:type="auto"/>
            <w:shd w:val="clear" w:color="auto" w:fill="5C881A"/>
            <w:vAlign w:val="center"/>
            <w:hideMark/>
          </w:tcPr>
          <w:p w14:paraId="62A05FF3" w14:textId="7C402C29" w:rsidR="005A7CBF" w:rsidRPr="00231CA7" w:rsidRDefault="00776E44" w:rsidP="00231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Código do Cliente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3D8DE3BD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31C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0766AA2C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31C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Unidade Consumidora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089B0BAA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31C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Porcentagem</w:t>
            </w:r>
          </w:p>
        </w:tc>
      </w:tr>
      <w:tr w:rsidR="005A7CBF" w:rsidRPr="00231CA7" w14:paraId="7A4614EE" w14:textId="77777777" w:rsidTr="00231CA7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12F24F26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32A09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</w:t>
            </w: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Bairro</w:t>
            </w:r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: </w:t>
            </w:r>
            <w:proofErr w:type="spellStart"/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0952D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Principal</w:t>
            </w:r>
            <w:r w:rsidR="00231CA7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 (Geradora)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7CD92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          %</w:t>
            </w:r>
          </w:p>
        </w:tc>
      </w:tr>
      <w:tr w:rsidR="005A7CBF" w:rsidRPr="00231CA7" w14:paraId="26FA020A" w14:textId="77777777" w:rsidTr="00231CA7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6D9DE5D2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690C3" w14:textId="77777777" w:rsidR="005A7CBF" w:rsidRPr="00231CA7" w:rsidRDefault="00231CA7" w:rsidP="00175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="00175A9B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C8333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206C1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          %</w:t>
            </w:r>
          </w:p>
        </w:tc>
      </w:tr>
      <w:tr w:rsidR="005A7CBF" w:rsidRPr="00231CA7" w14:paraId="777BF7AC" w14:textId="77777777" w:rsidTr="00231CA7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602D1113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4DEC5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2EF61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61E7A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          %</w:t>
            </w:r>
          </w:p>
        </w:tc>
      </w:tr>
      <w:tr w:rsidR="005A7CBF" w:rsidRPr="00231CA7" w14:paraId="54C2BFF3" w14:textId="77777777" w:rsidTr="00231CA7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69D97B04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13A45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53F88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335C6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          %</w:t>
            </w:r>
          </w:p>
        </w:tc>
      </w:tr>
    </w:tbl>
    <w:p w14:paraId="27D047A8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0A790B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D26540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data:</w:t>
      </w:r>
    </w:p>
    <w:p w14:paraId="62832250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C83DA3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1899B" w14:textId="2FCFBB7A" w:rsidR="00C565E7" w:rsidRDefault="00085A4F" w:rsidP="00085A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 </w:t>
      </w:r>
      <w:r w:rsidR="00776E4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liente:</w:t>
      </w:r>
    </w:p>
    <w:p w14:paraId="6C38CEA8" w14:textId="77777777" w:rsidR="00085A4F" w:rsidRDefault="00085A4F" w:rsidP="00085A4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2"/>
      </w:tblGrid>
      <w:tr w:rsidR="00085A4F" w14:paraId="39A0312B" w14:textId="77777777" w:rsidTr="00085A4F">
        <w:trPr>
          <w:trHeight w:val="100"/>
        </w:trPr>
        <w:tc>
          <w:tcPr>
            <w:tcW w:w="8527" w:type="dxa"/>
          </w:tcPr>
          <w:p w14:paraId="5A5CEA95" w14:textId="77777777" w:rsidR="00085A4F" w:rsidRPr="00085A4F" w:rsidRDefault="00085A4F" w:rsidP="00085A4F">
            <w:pPr>
              <w:rPr>
                <w:b/>
              </w:rPr>
            </w:pPr>
          </w:p>
        </w:tc>
      </w:tr>
    </w:tbl>
    <w:p w14:paraId="518B0CB2" w14:textId="77777777" w:rsidR="00085A4F" w:rsidRDefault="00085A4F" w:rsidP="00085A4F"/>
    <w:sectPr w:rsidR="00085A4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19CF" w14:textId="77777777" w:rsidR="00085A4F" w:rsidRDefault="00085A4F" w:rsidP="00085A4F">
      <w:pPr>
        <w:spacing w:after="0" w:line="240" w:lineRule="auto"/>
      </w:pPr>
      <w:r>
        <w:separator/>
      </w:r>
    </w:p>
  </w:endnote>
  <w:endnote w:type="continuationSeparator" w:id="0">
    <w:p w14:paraId="129A9C1B" w14:textId="77777777" w:rsidR="00085A4F" w:rsidRDefault="00085A4F" w:rsidP="0008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955F" w14:textId="109A5B84" w:rsidR="00885485" w:rsidRDefault="0088548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B592C0" wp14:editId="0DC1F7B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b4a4b5a93c219eb73dbb06e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B9F676" w14:textId="4EE52177" w:rsidR="00885485" w:rsidRPr="00885485" w:rsidRDefault="00885485" w:rsidP="0088548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r w:rsidRPr="0088548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 w:rsidRPr="0088548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592C0" id="_x0000_t202" coordsize="21600,21600" o:spt="202" path="m,l,21600r21600,l21600,xe">
              <v:stroke joinstyle="miter"/>
              <v:path gradientshapeok="t" o:connecttype="rect"/>
            </v:shapetype>
            <v:shape id="MSIPCM3b4a4b5a93c219eb73dbb06e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oan2drgIAAEY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3FB9F676" w14:textId="4EE52177" w:rsidR="00885485" w:rsidRPr="00885485" w:rsidRDefault="00885485" w:rsidP="0088548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proofErr w:type="spellStart"/>
                    <w:r w:rsidRPr="00885485">
                      <w:rPr>
                        <w:rFonts w:ascii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 w:rsidRPr="00885485">
                      <w:rPr>
                        <w:rFonts w:ascii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ECD7" w14:textId="77777777" w:rsidR="00085A4F" w:rsidRDefault="00085A4F" w:rsidP="00085A4F">
      <w:pPr>
        <w:spacing w:after="0" w:line="240" w:lineRule="auto"/>
      </w:pPr>
      <w:r>
        <w:separator/>
      </w:r>
    </w:p>
  </w:footnote>
  <w:footnote w:type="continuationSeparator" w:id="0">
    <w:p w14:paraId="4475B612" w14:textId="77777777" w:rsidR="00085A4F" w:rsidRDefault="00085A4F" w:rsidP="0008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D2F8" w14:textId="72EE3C2D" w:rsidR="00085A4F" w:rsidRDefault="00C27944" w:rsidP="00231CA7">
    <w:pPr>
      <w:pStyle w:val="Cabealho"/>
      <w:jc w:val="right"/>
    </w:pPr>
    <w:r>
      <w:rPr>
        <w:noProof/>
      </w:rPr>
      <w:drawing>
        <wp:inline distT="0" distB="0" distL="0" distR="0" wp14:anchorId="38878408" wp14:editId="55BCFD6B">
          <wp:extent cx="1470857" cy="468000"/>
          <wp:effectExtent l="0" t="0" r="0" b="825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857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7CBF">
      <w:rPr>
        <w:noProof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70E"/>
    <w:multiLevelType w:val="hybridMultilevel"/>
    <w:tmpl w:val="28B03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F"/>
    <w:rsid w:val="00085A4F"/>
    <w:rsid w:val="00175A9B"/>
    <w:rsid w:val="00231CA7"/>
    <w:rsid w:val="003718E8"/>
    <w:rsid w:val="005A7CBF"/>
    <w:rsid w:val="00776E44"/>
    <w:rsid w:val="00885485"/>
    <w:rsid w:val="00A564AD"/>
    <w:rsid w:val="00BD4025"/>
    <w:rsid w:val="00C27944"/>
    <w:rsid w:val="00C565E7"/>
    <w:rsid w:val="00E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6FDD53"/>
  <w15:docId w15:val="{194EEC95-81EB-422A-A04F-CD9BD732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A4F"/>
  </w:style>
  <w:style w:type="paragraph" w:styleId="Rodap">
    <w:name w:val="footer"/>
    <w:basedOn w:val="Normal"/>
    <w:link w:val="RodapChar"/>
    <w:uiPriority w:val="99"/>
    <w:unhideWhenUsed/>
    <w:rsid w:val="00085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A4F"/>
  </w:style>
  <w:style w:type="paragraph" w:styleId="Textodebalo">
    <w:name w:val="Balloon Text"/>
    <w:basedOn w:val="Normal"/>
    <w:link w:val="TextodebaloChar"/>
    <w:uiPriority w:val="99"/>
    <w:semiHidden/>
    <w:unhideWhenUsed/>
    <w:rsid w:val="0008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E8DCC1-D564-4E83-9706-74574DB21532}"/>
</file>

<file path=customXml/itemProps2.xml><?xml version="1.0" encoding="utf-8"?>
<ds:datastoreItem xmlns:ds="http://schemas.openxmlformats.org/officeDocument/2006/customXml" ds:itemID="{AF86FB56-2BD8-4D1F-A783-78A7AE4821AC}"/>
</file>

<file path=customXml/itemProps3.xml><?xml version="1.0" encoding="utf-8"?>
<ds:datastoreItem xmlns:ds="http://schemas.openxmlformats.org/officeDocument/2006/customXml" ds:itemID="{4C920B96-6124-4E3B-A3A6-753AE7807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- LISTA DAS UNIDADES CONSUMIDORAS PARTICIPANTES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LISTA DAS UNIDADES CONSUMIDORAS PARTICIPANTES</dc:title>
  <dc:creator>CSR957234</dc:creator>
  <cp:lastModifiedBy>MARIANE RIBEIRO DA SILVA RODRIGUES</cp:lastModifiedBy>
  <cp:revision>2</cp:revision>
  <dcterms:created xsi:type="dcterms:W3CDTF">2023-05-29T14:20:00Z</dcterms:created>
  <dcterms:modified xsi:type="dcterms:W3CDTF">2023-05-29T14:20:00Z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2023-01-03T17:13:04Z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13fc256b-25c0-4a28-98b2-72a855a5964b</vt:lpwstr>
  </property>
  <property fmtid="{D5CDD505-2E9C-101B-9397-08002B2CF9AE}" pid="9" name="MSIP_Label_019c027e-33b7-45fc-a572-8ffa5d09ec36_ContentBits">
    <vt:lpwstr>2</vt:lpwstr>
  </property>
</Properties>
</file>